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10312400</wp:posOffset>
            </wp:positionV>
            <wp:extent cx="495300" cy="292100"/>
            <wp:effectExtent l="0" t="0" r="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2021-2022八年级第一学期期末试卷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历史部分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一、选择题（每题只有一个正确答案，每小题2分，共30分）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1.上海是中国的经济、交通、科技、工业、金融中心之一，近代上海被迫开放为通商口岸是在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A.鸦片战争后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B.第二次鸦片战争后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C.甲午中日战争后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D.八国联军侵华战争后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2.在中国近代史上，某不平等条约允许日本在中国开设工厂，极大阻碍了中国民族资本主义企业的发展。该条约是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A.《南京条约》    B.《北京条约》    C.《马关条约》    D.《辛丑条约》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3.率军痛歼阿古柏侵略军，收复除伊犁以外新疆领土的清军将领是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A.丁汝昌    B.左宗棠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C.林则徐    D.邓世昌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4.中国近代化的发展历程艰难曲折，探索中深入发展，下列口号或主张出现的先后顺序是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①自强，求富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②民主，科学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③三民主义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④变法维新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A.①②③④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B.②③①④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C.①②④③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D.①④③②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5.小明同学要实地考察中国共产党诞生地，他应该去的城市是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A.北京    B.南京    </w:t>
      </w:r>
      <w:r>
        <w:rPr>
          <w:rFonts w:ascii="宋体" w:hAnsi="宋体"/>
          <w:sz w:val="24"/>
        </w:rPr>
        <w:t>C</w:t>
      </w:r>
      <w:r>
        <w:rPr>
          <w:rFonts w:hint="eastAsia" w:ascii="宋体" w:hAnsi="宋体"/>
          <w:sz w:val="24"/>
        </w:rPr>
        <w:t>.上海    D.广州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6.我们今天的许多节日都与近现代史上的重大历史事件有关，其中与“青年节”、“建军节”有直接关系的两个事件分别是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A.南昌起义  中共一大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B.五四运动  南昌起义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C.中共一大  北伐战争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D.北伐战争  五四运动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7.中国共产党建立的第一个农村革命根据地是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A.中央革命根据地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B.井冈山革命根据地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C.川陕革命根据地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D.陕北解放区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8.与“打倒日本帝国主义”、“反对华北自治”、“停止内战，一致抗日”等口号紧密相关的历史事件是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A.五四运动    B.北伐战争    C.一二·九运动    D.辛亥革命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9.右图是某事件形势示意图。该事件是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A.华北危机    B.九一八事变    C.七七事变    D.八一三事变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pict>
          <v:shape id="_x0000_i1025" o:spt="75" type="#_x0000_t75" style="height:99pt;width:198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10.1937年3月，陕甘宁边区停止没收地主土地，后又明确宣布：“（地主）出租士地给农民，只要地租不苛刻，政府不加以任何干涉。”这一做法有助于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A.团结各阶级共同抗战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B.废除封建土地制度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C.打击团民党投降势力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D.结束园共十年内战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11.1939年美国记者斯诺称赞毛泽东的《论持久战》是“窑洞中的预言”。“预言”指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A.枪杆子里面出政权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B.星星之火，可以燎原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C.抗战胜利属于中国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D.一切反动派都是纸老虎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12.抗日战争时期，敌后战场的战略总后方和指挥中枢是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A.瑞金    B.北平    C.重庆    D.延安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13.“抗日战争促进了中华民族的大团结，弘扬了中华民族的伟大精神，使中华民族焕发出巨大凝聚力和旺盛生命力。”这句话表述的是抗日战争的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A.背景    B.过程    C.意义    D.性质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14.解放战争中，揭开了人民解放军战略进攻序幕的事件是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A.辽沈战役    B.淮海战役    C.平津战役    D.刘邓大军挺进大别山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15.解放战争期间，东北解放区有100多万农民参军，华北解放区有近100万农民参军：广大农民还积极参加民兵，民兵参战者200多万人，作战10多万次，共歼敌20多万人。出现这种局面的主要原因是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A.解放战争顺应民意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B.解放区的土地改革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C.国民党的黑暗统治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D.共产党的宣传动员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二、非选择题：（共3小题，第16题7分，第17题7分，第18题6分，共计20分)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16.(7分)毛泽东的诗词像浪花一样时时随社会革命的浪涛而跳跃，同时又像一面中国革命史的镜子，真实而艺术地反映了中国共产党领导人民军队的斗争历程。阅读下列材料，结合所学知识回答问题。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材料一：军叫工农革命，旗号镰刀斧头。匡庐一带不停留，要向潇湘直进。地主重重压迫，农民个个同仇。秋收时节暮云愁，霹雳一声暴动。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——毛泽东《西江月·秋收起义》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(1)材料一中“暴动”指哪一事件？这次“暴动”的领导人是？(2分)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材料二：红军不怕远征难，万水千山只等闲。五岭逶迤腾细浪，乌蒙磅礴走泥丸。金沙水拍云崖暖，大渡桥横铁索寒。更喜岷山千里雪，三军过后尽开颜。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——毛泽东《七律·长征》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(2)如果说，长征创造了中国革命史上伟大的传奇，那么长征途中的遵义会议，在中国共产党的历史上有何重大意义？(2分)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(3)作为青少年学生，你认为长征的哪些精神值得我们学习？(1分)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材料三：钟山风雨起苍黄，百万雄师过大江。虎踞龙盘今胜昔，天翻地覆慨而慷。宜将制勇追穷寇，不可沽名学霸王。天若有情天亦老，人间正道是沧桑。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——毛泽东《七律·人民解放军占领南京》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(4)材料三中“百万雄师过大江”反映的历史事件是？这一事件有何重大影响？(2分)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17.(7分)阅读下列材料，结合所学知识回答间题。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一：全中国同胞们！平津危急！华北危急！中华民族危急！只有全民族实行抗战，才是我们的出路！……为保卫领土流尽最后一滴血！全中国同胞、政府与军队，团结起来，建筑民族统一战线的坚固长城，抵抗日寇的侵略！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——摘自《中共中央1937年7月8日道电》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(1)材料一反映的是中国共产党在哪一历史事件之后的通电？这一事件有何影响？(2分)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(2)面对日本侵略，中国共产党倡导建立抗日民族统一战线。抗日民族统一战线初步形成的标志是？(1分)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(3)根据材料一，概括我国抗日战争取得胜利的根本原因。（不得摘抄原句：1分）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中国人民抗日战争是世界反法西斯战争的东方主战场。中国战场长期牵制和抗击了日本军国主义的主要兵力。中国国民党和中国共产党领导的抗日军队，分别担负着正面战场和敌后战场的作战任务，形成了共同抗击日本侵略者的战略态势。</w:t>
      </w:r>
    </w:p>
    <w:p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——节选《胡锦涛在纪念抗战胜利60周年大会上的讲话》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(4)抗战期间，国共两党共赴国难，共同抗击日本侵略者，试各举一例。(2分)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(5)根据以上材料，指出抗日战争是一场什么性质的战争？(1分)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18.(6分)阅读下列材料，结合所学知识回答问题。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材料一：从晚清到民国，伴随着外来文化的冲击和社会政局的更替，中国的经济、社会生活、教育文化事业等各个方面都发生了巨大变化。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民族资本主义产生了，民族工业在恶劣的生存环境中艰难成长。西方的文化、器物大量涌入，深刻改变了中国人的生产方式和生活方式。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——摘自人教版八年级《中国历史》上册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（1）中国近代史上被称为“状元实业家”的人是？中国近代民族工业迅速发展的“短暂的春天”出现在什么时候?（2分）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（2）19世纪70年代以后，西方发明的新式交通工具相继传入中国，方便了人们的出行，促进了商品流通。请列举近代史上由西方传入，改变了中国人出行方式的交通工具。（1分)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材料二：近代教育和新闻出版业获得长足进步。在文艺创作上，涌现出一大批优秀作品。教育、新闻出版乃至文学艺术，越来越深刻地影响着人们的日常生活。</w:t>
      </w:r>
    </w:p>
    <w:p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——摘自人教版八年级《中国历史》上册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（3）近代中国存在时间最长的中文报纸是？近代中国人创办的第一个也是规模最大的文化出版机构是?（2分）</w:t>
      </w: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（4）在抗日救亡运动的洪流中创作的《义勇军进行曲》，后来被定为中华人民共和国国歌，其词作者是？（1分）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hint="eastAsia"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67F"/>
    <w:rsid w:val="00106BC6"/>
    <w:rsid w:val="001E5A43"/>
    <w:rsid w:val="003B54BF"/>
    <w:rsid w:val="008342FC"/>
    <w:rsid w:val="00C942B1"/>
    <w:rsid w:val="00DE667F"/>
    <w:rsid w:val="48AC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430</Words>
  <Characters>2457</Characters>
  <Lines>20</Lines>
  <Paragraphs>5</Paragraphs>
  <TotalTime>0</TotalTime>
  <ScaleCrop>false</ScaleCrop>
  <LinksUpToDate>false</LinksUpToDate>
  <CharactersWithSpaces>2882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2022-01-23T15:13:00Z</dcterms:created>
  <dc:creator>MicroSoft</dc:creator>
  <cp:lastModifiedBy>MAC</cp:lastModifiedBy>
  <dcterms:modified xsi:type="dcterms:W3CDTF">2022-01-27T14:33:40Z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6025B2842A9B44B0AE4BBCE08E1AC0D3</vt:lpwstr>
  </property>
</Properties>
</file>